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D3BB" w14:textId="39D8B68F" w:rsidR="00FE67A4" w:rsidRDefault="00FE67A4" w:rsidP="00FE67A4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OKAEYC Scholarship Award</w:t>
      </w:r>
    </w:p>
    <w:p w14:paraId="1C8F8A72" w14:textId="70AF2802" w:rsidR="00FE67A4" w:rsidRDefault="00FE67A4" w:rsidP="00FE6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Eligibility: </w:t>
      </w:r>
    </w:p>
    <w:p w14:paraId="49BF0544" w14:textId="14DB5C58" w:rsidR="00FE67A4" w:rsidRDefault="00FE67A4" w:rsidP="00FE67A4">
      <w:pPr>
        <w:pStyle w:val="Default"/>
        <w:numPr>
          <w:ilvl w:val="0"/>
          <w:numId w:val="2"/>
        </w:numPr>
        <w:spacing w:after="22"/>
        <w:rPr>
          <w:sz w:val="28"/>
          <w:szCs w:val="28"/>
        </w:rPr>
      </w:pPr>
      <w:r>
        <w:rPr>
          <w:sz w:val="28"/>
          <w:szCs w:val="28"/>
        </w:rPr>
        <w:t xml:space="preserve">Students seeking undergraduate or graduate degrees in the fields of early childhood education or child development/family studies. </w:t>
      </w:r>
    </w:p>
    <w:p w14:paraId="4039D0FA" w14:textId="67BF1668" w:rsidR="00FE67A4" w:rsidRDefault="00FE67A4" w:rsidP="00FE67A4">
      <w:pPr>
        <w:pStyle w:val="Default"/>
        <w:numPr>
          <w:ilvl w:val="0"/>
          <w:numId w:val="2"/>
        </w:numPr>
        <w:spacing w:after="22"/>
        <w:rPr>
          <w:sz w:val="28"/>
          <w:szCs w:val="28"/>
        </w:rPr>
      </w:pPr>
      <w:r>
        <w:rPr>
          <w:sz w:val="28"/>
          <w:szCs w:val="28"/>
        </w:rPr>
        <w:t xml:space="preserve">must be employed in early childhood care/family services settings (to include family </w:t>
      </w:r>
      <w:proofErr w:type="gramStart"/>
      <w:r>
        <w:rPr>
          <w:sz w:val="28"/>
          <w:szCs w:val="28"/>
        </w:rPr>
        <w:t>child care</w:t>
      </w:r>
      <w:proofErr w:type="gramEnd"/>
      <w:r>
        <w:rPr>
          <w:sz w:val="28"/>
          <w:szCs w:val="28"/>
        </w:rPr>
        <w:t xml:space="preserve"> homes). </w:t>
      </w:r>
    </w:p>
    <w:p w14:paraId="0512E768" w14:textId="13522F4A" w:rsidR="00FE67A4" w:rsidRDefault="00FE67A4" w:rsidP="00FE67A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Preference for individuals with five or more years work experience in the field of early care and education. </w:t>
      </w:r>
    </w:p>
    <w:p w14:paraId="4144396D" w14:textId="77777777" w:rsidR="00FE67A4" w:rsidRDefault="00FE67A4" w:rsidP="00FE67A4">
      <w:pPr>
        <w:pStyle w:val="Default"/>
        <w:rPr>
          <w:sz w:val="28"/>
          <w:szCs w:val="28"/>
        </w:rPr>
      </w:pPr>
    </w:p>
    <w:p w14:paraId="715BF0B9" w14:textId="77777777" w:rsidR="00FE67A4" w:rsidRDefault="00FE67A4" w:rsidP="00FE6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Funds may be used at public and private non- profit institutions in the state of Oklahoma not to include career technology centers. Award goes towards tuition, </w:t>
      </w:r>
      <w:proofErr w:type="gramStart"/>
      <w:r>
        <w:rPr>
          <w:sz w:val="28"/>
          <w:szCs w:val="28"/>
        </w:rPr>
        <w:t>fees</w:t>
      </w:r>
      <w:proofErr w:type="gramEnd"/>
      <w:r>
        <w:rPr>
          <w:sz w:val="28"/>
          <w:szCs w:val="28"/>
        </w:rPr>
        <w:t xml:space="preserve"> and book expenses. Payments are made directly to the school. </w:t>
      </w:r>
    </w:p>
    <w:p w14:paraId="6F2ED926" w14:textId="77777777" w:rsidR="00FE67A4" w:rsidRDefault="00FE67A4" w:rsidP="00FE6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Early Childhood Association of Oklahoma Scholarship recognizes employees of early childhood education facilities who are selected through a nomination process. The OKAEYC Scholarship is an endowed scholarship fund of the Oklahoma City Community Foundation. </w:t>
      </w:r>
    </w:p>
    <w:p w14:paraId="734D6F07" w14:textId="77777777" w:rsidR="00FE67A4" w:rsidRDefault="00FE67A4" w:rsidP="00FE67A4">
      <w:pPr>
        <w:pStyle w:val="Default"/>
        <w:rPr>
          <w:sz w:val="28"/>
          <w:szCs w:val="28"/>
        </w:rPr>
      </w:pPr>
    </w:p>
    <w:p w14:paraId="7CA952DB" w14:textId="77777777" w:rsidR="00FE67A4" w:rsidRDefault="00FE67A4" w:rsidP="00FE6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Award: $ 2,000</w:t>
      </w:r>
    </w:p>
    <w:p w14:paraId="06DC8A62" w14:textId="77777777" w:rsidR="00FE67A4" w:rsidRDefault="00FE67A4" w:rsidP="00FE6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Deadline for Application:  04/30/2022</w:t>
      </w:r>
    </w:p>
    <w:p w14:paraId="55B57797" w14:textId="77777777" w:rsidR="00FE67A4" w:rsidRDefault="00FE67A4" w:rsidP="00FE67A4">
      <w:pPr>
        <w:pStyle w:val="Default"/>
        <w:rPr>
          <w:sz w:val="28"/>
          <w:szCs w:val="28"/>
        </w:rPr>
      </w:pPr>
    </w:p>
    <w:p w14:paraId="2DB9B938" w14:textId="77777777" w:rsidR="00FE67A4" w:rsidRDefault="00FE67A4" w:rsidP="00FE6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After completing the General Application/Student Profile, applicants must submit the </w:t>
      </w:r>
      <w:r>
        <w:rPr>
          <w:b/>
          <w:bCs/>
          <w:sz w:val="28"/>
          <w:szCs w:val="28"/>
        </w:rPr>
        <w:t xml:space="preserve">Supplemental Questions </w:t>
      </w:r>
      <w:r>
        <w:rPr>
          <w:sz w:val="28"/>
          <w:szCs w:val="28"/>
        </w:rPr>
        <w:t xml:space="preserve">(below) to complete the application: </w:t>
      </w:r>
    </w:p>
    <w:p w14:paraId="49035942" w14:textId="77777777" w:rsidR="00FE67A4" w:rsidRDefault="00FE67A4" w:rsidP="00FE67A4">
      <w:pPr>
        <w:pStyle w:val="Default"/>
        <w:spacing w:after="8"/>
        <w:rPr>
          <w:sz w:val="28"/>
          <w:szCs w:val="28"/>
        </w:rPr>
      </w:pPr>
      <w:r>
        <w:rPr>
          <w:sz w:val="28"/>
          <w:szCs w:val="28"/>
        </w:rPr>
        <w:t xml:space="preserve">1. How has a teacher influenced you and your goals? </w:t>
      </w:r>
    </w:p>
    <w:p w14:paraId="2084107F" w14:textId="77777777" w:rsidR="00FE67A4" w:rsidRDefault="00FE67A4" w:rsidP="00FE6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Did you submit your household's 1040 or your FAFSA for the coming year when you completed the General Application? (NOTE: If you answered "no", please know that financial need may be considered for this scholarship, and to be eligible for this scholarship you need to return to the General Application/Student Profile and attach a 1040 or FAFSA.) </w:t>
      </w:r>
    </w:p>
    <w:p w14:paraId="0579919C" w14:textId="77777777" w:rsidR="00FE67A4" w:rsidRDefault="00FE67A4" w:rsidP="00FE67A4">
      <w:pPr>
        <w:pStyle w:val="Default"/>
        <w:rPr>
          <w:sz w:val="28"/>
          <w:szCs w:val="28"/>
        </w:rPr>
      </w:pPr>
    </w:p>
    <w:p w14:paraId="23D3CD5D" w14:textId="77777777" w:rsidR="00FE67A4" w:rsidRDefault="00FE67A4" w:rsidP="00FE67A4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Students may also receive detailed instructions about our online application process by going to the scholarship page on our website at </w:t>
      </w:r>
      <w:hyperlink r:id="rId5" w:history="1">
        <w:r>
          <w:rPr>
            <w:rStyle w:val="Hyperlink"/>
            <w:b/>
            <w:bCs/>
            <w:sz w:val="28"/>
            <w:szCs w:val="28"/>
          </w:rPr>
          <w:t>www.occf.org/scholarships</w:t>
        </w:r>
      </w:hyperlink>
      <w:r>
        <w:rPr>
          <w:b/>
          <w:bCs/>
          <w:sz w:val="28"/>
          <w:szCs w:val="28"/>
        </w:rPr>
        <w:t xml:space="preserve">. </w:t>
      </w:r>
    </w:p>
    <w:p w14:paraId="05C756D3" w14:textId="77777777" w:rsidR="00E00069" w:rsidRPr="00FE67A4" w:rsidRDefault="00E00069" w:rsidP="00FE67A4"/>
    <w:sectPr w:rsidR="00E00069" w:rsidRPr="00FE6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53DE"/>
    <w:multiLevelType w:val="hybridMultilevel"/>
    <w:tmpl w:val="6A5CB046"/>
    <w:lvl w:ilvl="0" w:tplc="B96261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1411C"/>
    <w:multiLevelType w:val="hybridMultilevel"/>
    <w:tmpl w:val="D55CC7F0"/>
    <w:lvl w:ilvl="0" w:tplc="14FEC88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A2341"/>
    <w:multiLevelType w:val="hybridMultilevel"/>
    <w:tmpl w:val="74DA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A4"/>
    <w:rsid w:val="00E00069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6370"/>
  <w15:chartTrackingRefBased/>
  <w15:docId w15:val="{61FBCFF6-8373-401C-BEEE-F999B11F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67A4"/>
    <w:rPr>
      <w:color w:val="0563C1"/>
      <w:u w:val="single"/>
    </w:rPr>
  </w:style>
  <w:style w:type="paragraph" w:customStyle="1" w:styleId="Default">
    <w:name w:val="Default"/>
    <w:basedOn w:val="Normal"/>
    <w:rsid w:val="00FE67A4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cf.org/scholarshi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OKAEYC Office</dc:creator>
  <cp:keywords/>
  <dc:description/>
  <cp:lastModifiedBy>OKAEYC Office</cp:lastModifiedBy>
  <cp:revision>1</cp:revision>
  <dcterms:created xsi:type="dcterms:W3CDTF">2022-03-08T16:40:00Z</dcterms:created>
  <dcterms:modified xsi:type="dcterms:W3CDTF">2022-03-08T16:44:00Z</dcterms:modified>
</cp:coreProperties>
</file>